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C814A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A0B4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151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79606D" w:rsidRDefault="005C2186" w:rsidP="005C2186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79606D">
        <w:rPr>
          <w:b/>
          <w:sz w:val="26"/>
          <w:szCs w:val="26"/>
          <w:lang w:val="kk-KZ"/>
        </w:rPr>
        <w:t xml:space="preserve">Менеджер </w:t>
      </w:r>
      <w:r w:rsidR="008403FE" w:rsidRPr="008403FE">
        <w:rPr>
          <w:b/>
          <w:sz w:val="25"/>
          <w:szCs w:val="25"/>
          <w:lang w:val="kk-KZ"/>
        </w:rPr>
        <w:t>Управлени</w:t>
      </w:r>
      <w:r w:rsidR="008403FE">
        <w:rPr>
          <w:b/>
          <w:sz w:val="25"/>
          <w:szCs w:val="25"/>
          <w:lang w:val="kk-KZ"/>
        </w:rPr>
        <w:t>я</w:t>
      </w:r>
      <w:r w:rsidR="008403FE" w:rsidRPr="008403FE">
        <w:rPr>
          <w:b/>
          <w:sz w:val="25"/>
          <w:szCs w:val="25"/>
          <w:lang w:val="kk-KZ"/>
        </w:rPr>
        <w:t xml:space="preserve"> по работе с отечественными товаропроизводителями</w:t>
      </w:r>
    </w:p>
    <w:p w:rsidR="0079606D" w:rsidRDefault="0079606D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8403FE" w:rsidRDefault="00401F3B" w:rsidP="00C814AC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8403FE" w:rsidRPr="008403FE">
        <w:rPr>
          <w:sz w:val="26"/>
          <w:szCs w:val="26"/>
          <w:lang w:val="kk-KZ"/>
        </w:rPr>
        <w:t>в области здравоохранения/в области бизнеса и управления/в области права.</w:t>
      </w:r>
    </w:p>
    <w:p w:rsidR="008403FE" w:rsidRDefault="00A00EF6" w:rsidP="00C814AC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8403FE" w:rsidRPr="008403FE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работу, после прохождения стажировки в Товариществе не менее трех месяцев.</w:t>
      </w:r>
    </w:p>
    <w:p w:rsidR="008403FE" w:rsidRDefault="00401F3B" w:rsidP="00C814AC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8403FE" w:rsidRPr="008403FE">
        <w:rPr>
          <w:sz w:val="26"/>
          <w:szCs w:val="26"/>
          <w:lang w:val="kk-KZ"/>
        </w:rPr>
        <w:t>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C814AC" w:rsidRDefault="00401F3B" w:rsidP="00C814AC">
      <w:pPr>
        <w:ind w:right="-2" w:firstLine="709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8403FE" w:rsidRPr="008403FE">
        <w:rPr>
          <w:sz w:val="26"/>
          <w:szCs w:val="26"/>
        </w:rPr>
        <w:t>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8403FE" w:rsidRDefault="008403FE" w:rsidP="00C814AC">
      <w:pPr>
        <w:ind w:right="-2" w:firstLine="709"/>
        <w:jc w:val="both"/>
        <w:rPr>
          <w:sz w:val="26"/>
          <w:szCs w:val="26"/>
        </w:rPr>
      </w:pPr>
      <w:bookmarkStart w:id="0" w:name="_GoBack"/>
      <w:bookmarkEnd w:id="0"/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- дополнительных соглашений к долгосрочным договорам поставки ЛС МИ с ОТП (по ДД) на соответствующий финансовый год по итогам проведенных переговоров;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2) заключение с курируемыми заказчиками контрактного производства: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3) организация и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4) осуществление контроля своевременного предоставления курируемыми ОТП обеспечения исполнения по дополнительным соглашениям к долгосрочным договорам ЛС и МИ (по ДД), согласование их со структурным подразделением, ответственным за правовое обеспечение с последующим внесением данных в единую фармацевтическую информационную систему «СК-Фармация сервер»;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lastRenderedPageBreak/>
        <w:t>5) проведение ежедневного мониторинга исполнения договорных обязательств ОТП ЛС и МИ (по ДД) и получения ОТП разнарядок на поставку ЛС и МИ (по ДД);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6) подготовка информации о несвоевременном и/или ненадлежащем исполнении ОТП договорных обязательств по поставке ЛС и МИ (по ДД), для направления в структурное подразделение, ответственное за правовое обеспечение;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7) подготовка информации о просроченных поставках (об отказе в поставках) ЛС и МИ ОТП (по ДД)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8) участие в организации производственного совещания по вопросу расторжения дополнительных соглашений к долгосрочным договорам (подготовка пакета документов для совещания, формирование протокола производственного совещания);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9) 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10) ведение электронной автоматизированной базы данных ЕФИС в пределах компетенции (дополнительные соглашения к долгосрочным договорам поставки ЛС и МИ на соответствующий финансовый год и дополнительные соглашения к ним, позиции прайсов);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11) участие в формировании и подготовки к утверждению Прайс-листа Товарищества, через согласование расчета цен со структурным подразделением ответственным за бухгалтерский учет и экономики и финансового планирования, организация процесса утверждения Прайс-листа, внесение изменений и дополнений в приказ Председателя Правления об утверждении Прайс-листа Товарищества, направление служебной записки всем заинтересованным структурным подразделениям, направление Прайс-листа Товарищества уполномоченному органу в области здравоохранения, ФСМС;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12) 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ОТП;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13) подготовка к заключению дополнительных соглашений дополнительным соглашениям к долгосрочным договорам с курируемыми ОТП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ОТП; 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14) своевременное осуществление закупа разницы между объёмом прогнозного остатка и фактически перешедшего остатка ЛС и МИ согласно представленных скорректированных заявок/расчетов потребности медицинских организаций; 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15) подготовка к заключению дополнительного соглашения по уменьшению разницы между объемом прогнозного остатка и фактически перешедшего остатка ЛС и МИ согласно представленных УЛО скорректированных заявок/расчетов потребности медицинских организаций;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16) подготовка актуализированной информации по запросу Управления производственного анализа об имеющихся соглашениях с ОТП по возрату, количеству ЛС и МИ, которое будет поставлено на склады Единого дистрибьютора согласно графикам поставки до конца года;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lastRenderedPageBreak/>
        <w:t xml:space="preserve">17) контроль за своевременным направлением ОТП предупреждающих писем и претензий о несвоевременнои и/или ненадлежащем исполнении договорных обязательств по поставке ЛС и МИ (по ДД); 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>18) подготовка ежемесячной информации о нарушениях при исполнении обязательств по дополнительным соглашениям к долгосрочным договорам ОТП для формирования дефектуры для структурных подразделений – УЛО и УЛ;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19) участие в переговорах, совещаниях, рабочих группах в пределах компетенции;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20) подготовка оперативной переписки со структурными подразделениями и руководством Товарищества в пределах компетенции;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21) подготовка проектов писем по переписке с государственными органами, ОТП, некоммерческими организациями, ассоциациями, дистрибьюторами, представительствами фармацевтических компаний, в пределах компетенции;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22) участие в пределах компетенции в разработке и подготовке проектов законодательных и иных нормативных правовых актов по вопросам деятельности Товарищества, материалов и проектов решений к заседаниям Наблюдательного совета и Единственного участника Товарищества, иной документации, подготовленной структурными подразделениями Товарищества;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23) подготовка отчетов по деятельности Управления;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24) систематическое повышение своей квалификации;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25) рассмотрение обращений граждан и юридических лиц в пределах компетенции;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26) выполнение планов работы Управления;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27) своевременное предоставление полной, достоверной информации в области рисков, связанных с реализацией положения о структурном подразделении; 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28) обеспечение внедрения и поддержания принципов и требований стандартов ISO «Система менеджмента качества»;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29) 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30) замещение на период временного отсутствия главного менеджера/менеджера Управления;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31) обеспечение и укрепление здоровой корпоративной культуры в Товариществе;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32) соблюдение принципов деловой этики и правил поведения, следование морально-этическим нормам;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33) соблюдение трудовой и исполнительской дисциплины;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34) соблюдение нормативных актов в сфере антикоррупционного законодательства;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35) качественное и своевременное исполнение трудовых обязанностей, предусмотренных настоящей должностной инструкцией;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36) выполнение планов работы структурного подразделения;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37) выполнение поручений руководства Товарищества и непосредственного руководителя;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38) соблюдение норм и требований законодательства Республики Казахстан, актов государственных органов, Единственного участника и иных документов, относящихся к деятельности Товарищества;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39) соблюдение конфиденциальности всей информации, ставшей известной при выполнении должностных обязанностей, составляющей коммерческую или </w:t>
      </w:r>
      <w:r w:rsidRPr="008403FE">
        <w:rPr>
          <w:sz w:val="26"/>
          <w:szCs w:val="26"/>
          <w:lang w:val="kk-KZ"/>
        </w:rPr>
        <w:lastRenderedPageBreak/>
        <w:t>служебную тайну Товарищества;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40) обеспечение информационной безопасности и выполнение обязательств по исполнению требований Политики информационной безопасности Товарищества;</w:t>
      </w:r>
    </w:p>
    <w:p w:rsidR="008403FE" w:rsidRPr="008403FE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41) соблюдение требований безопасности и охраны труда, пожарной безопасности и производственной санитарии на рабочем месте;</w:t>
      </w:r>
    </w:p>
    <w:p w:rsidR="00BC7D22" w:rsidRPr="006230A1" w:rsidRDefault="008403FE" w:rsidP="008403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403FE">
        <w:rPr>
          <w:sz w:val="26"/>
          <w:szCs w:val="26"/>
          <w:lang w:val="kk-KZ"/>
        </w:rPr>
        <w:t xml:space="preserve"> 42) соблюдение требований трудового договора и иных внутренних актов Товарищества.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3072C5"/>
    <w:rsid w:val="00370EA4"/>
    <w:rsid w:val="003A0B4D"/>
    <w:rsid w:val="00401F3B"/>
    <w:rsid w:val="004D4F08"/>
    <w:rsid w:val="005C2186"/>
    <w:rsid w:val="005F394A"/>
    <w:rsid w:val="005F54D6"/>
    <w:rsid w:val="006048BF"/>
    <w:rsid w:val="006230A1"/>
    <w:rsid w:val="006C203D"/>
    <w:rsid w:val="0079606D"/>
    <w:rsid w:val="007D0A02"/>
    <w:rsid w:val="008403FE"/>
    <w:rsid w:val="00866D40"/>
    <w:rsid w:val="00896A8A"/>
    <w:rsid w:val="00907FB7"/>
    <w:rsid w:val="009768E6"/>
    <w:rsid w:val="00993B4F"/>
    <w:rsid w:val="00A00EF6"/>
    <w:rsid w:val="00A04938"/>
    <w:rsid w:val="00A456FB"/>
    <w:rsid w:val="00AC3E5E"/>
    <w:rsid w:val="00B35CB0"/>
    <w:rsid w:val="00B7147F"/>
    <w:rsid w:val="00B82537"/>
    <w:rsid w:val="00BC7D22"/>
    <w:rsid w:val="00BD4746"/>
    <w:rsid w:val="00C563C1"/>
    <w:rsid w:val="00C814AC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13B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67</cp:revision>
  <dcterms:created xsi:type="dcterms:W3CDTF">2021-02-02T12:08:00Z</dcterms:created>
  <dcterms:modified xsi:type="dcterms:W3CDTF">2024-04-17T04:52:00Z</dcterms:modified>
</cp:coreProperties>
</file>